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4947" w14:textId="0A0EF210" w:rsidR="008801AF" w:rsidRDefault="00591842" w:rsidP="00A4523C">
      <w:pPr>
        <w:pStyle w:val="TAP-heading1"/>
      </w:pPr>
      <w:r>
        <w:t>SymbolGo</w:t>
      </w:r>
      <w:r w:rsidR="00414C71">
        <w:t xml:space="preserve"> </w:t>
      </w:r>
      <w:r w:rsidR="008801AF">
        <w:t>Order Form</w:t>
      </w:r>
    </w:p>
    <w:p w14:paraId="26CB202D" w14:textId="7CF0E357" w:rsidR="008801AF" w:rsidRDefault="0027616C" w:rsidP="00693010">
      <w:pPr>
        <w:pStyle w:val="TAP-heading2"/>
        <w:spacing w:before="18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R</w:t>
      </w:r>
      <w:r w:rsidR="00233C5B" w:rsidRPr="009B403E">
        <w:rPr>
          <w:b w:val="0"/>
          <w:bCs w:val="0"/>
          <w:sz w:val="26"/>
          <w:szCs w:val="26"/>
        </w:rPr>
        <w:t>efer</w:t>
      </w:r>
      <w:r>
        <w:rPr>
          <w:b w:val="0"/>
          <w:bCs w:val="0"/>
          <w:sz w:val="26"/>
          <w:szCs w:val="26"/>
        </w:rPr>
        <w:t xml:space="preserve"> to</w:t>
      </w:r>
      <w:r w:rsidR="00233C5B" w:rsidRPr="009B403E">
        <w:rPr>
          <w:b w:val="0"/>
          <w:bCs w:val="0"/>
          <w:sz w:val="26"/>
          <w:szCs w:val="26"/>
        </w:rPr>
        <w:t xml:space="preserve"> </w:t>
      </w:r>
      <w:hyperlink r:id="rId11" w:history="1">
        <w:r w:rsidR="001273A1">
          <w:rPr>
            <w:rStyle w:val="Hyperlink"/>
            <w:b w:val="0"/>
            <w:bCs w:val="0"/>
            <w:sz w:val="26"/>
            <w:szCs w:val="26"/>
          </w:rPr>
          <w:t>symbolgo.com/buying-options</w:t>
        </w:r>
      </w:hyperlink>
      <w:r w:rsidR="00A61778">
        <w:rPr>
          <w:b w:val="0"/>
          <w:bCs w:val="0"/>
          <w:sz w:val="26"/>
          <w:szCs w:val="26"/>
        </w:rPr>
        <w:t xml:space="preserve"> </w:t>
      </w:r>
      <w:r w:rsidR="00F50DEC" w:rsidRPr="009B403E">
        <w:rPr>
          <w:b w:val="0"/>
          <w:bCs w:val="0"/>
          <w:sz w:val="26"/>
          <w:szCs w:val="26"/>
        </w:rPr>
        <w:t xml:space="preserve">to enter the names </w:t>
      </w:r>
      <w:r w:rsidR="00FB636F">
        <w:rPr>
          <w:b w:val="0"/>
          <w:bCs w:val="0"/>
          <w:sz w:val="26"/>
          <w:szCs w:val="26"/>
        </w:rPr>
        <w:t xml:space="preserve">and costs </w:t>
      </w:r>
      <w:r w:rsidR="00F50DEC" w:rsidRPr="009B403E">
        <w:rPr>
          <w:b w:val="0"/>
          <w:bCs w:val="0"/>
          <w:sz w:val="26"/>
          <w:szCs w:val="26"/>
        </w:rPr>
        <w:t>of the items you want to purchase.</w:t>
      </w:r>
    </w:p>
    <w:p w14:paraId="24735D7E" w14:textId="3A3C7AFB" w:rsidR="00F50DEC" w:rsidRPr="007A57A8" w:rsidRDefault="0027616C" w:rsidP="00F50DEC">
      <w:pPr>
        <w:pStyle w:val="TAP-Paragraph"/>
        <w:rPr>
          <w:sz w:val="26"/>
          <w:szCs w:val="26"/>
        </w:rPr>
      </w:pPr>
      <w:r>
        <w:rPr>
          <w:sz w:val="26"/>
          <w:szCs w:val="26"/>
        </w:rPr>
        <w:t>O</w:t>
      </w:r>
      <w:r w:rsidR="001514E1" w:rsidRPr="007A57A8">
        <w:rPr>
          <w:sz w:val="26"/>
          <w:szCs w:val="26"/>
        </w:rPr>
        <w:t xml:space="preserve">nly annual licenses can be purchased using the order form. </w:t>
      </w:r>
      <w:r w:rsidR="006B4B72">
        <w:rPr>
          <w:sz w:val="26"/>
          <w:szCs w:val="26"/>
        </w:rPr>
        <w:t xml:space="preserve">These licenses </w:t>
      </w:r>
      <w:r w:rsidR="00F210C3">
        <w:rPr>
          <w:sz w:val="26"/>
          <w:szCs w:val="26"/>
        </w:rPr>
        <w:t xml:space="preserve">renew automatically at the end of each year on payment </w:t>
      </w:r>
      <w:r w:rsidR="00A43F12">
        <w:rPr>
          <w:sz w:val="26"/>
          <w:szCs w:val="26"/>
        </w:rPr>
        <w:t xml:space="preserve">of the annual </w:t>
      </w:r>
      <w:r w:rsidR="00340A18">
        <w:rPr>
          <w:sz w:val="26"/>
          <w:szCs w:val="26"/>
        </w:rPr>
        <w:t>fee</w:t>
      </w:r>
      <w:r w:rsidR="00A43F12">
        <w:rPr>
          <w:sz w:val="26"/>
          <w:szCs w:val="26"/>
        </w:rPr>
        <w:t>.</w:t>
      </w:r>
      <w:r w:rsidR="00477F41">
        <w:rPr>
          <w:sz w:val="26"/>
          <w:szCs w:val="26"/>
        </w:rPr>
        <w:t xml:space="preserve"> </w:t>
      </w:r>
      <w:r w:rsidR="00B26003">
        <w:rPr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801AF" w14:paraId="7F827991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3D1E19EE" w14:textId="4F566DB6" w:rsidR="008801AF" w:rsidRPr="008801AF" w:rsidRDefault="00AB042B" w:rsidP="008801AF">
            <w:pPr>
              <w:pStyle w:val="TAP-Paragraph"/>
              <w:rPr>
                <w:b/>
                <w:bCs/>
              </w:rPr>
            </w:pPr>
            <w:r>
              <w:rPr>
                <w:b/>
                <w:bCs/>
              </w:rPr>
              <w:t xml:space="preserve">Name of item </w:t>
            </w:r>
            <w:r w:rsidR="00ED209B">
              <w:rPr>
                <w:b/>
                <w:bCs/>
              </w:rPr>
              <w:t xml:space="preserve">(for example </w:t>
            </w:r>
            <w:r w:rsidR="00602AA0">
              <w:rPr>
                <w:b/>
                <w:bCs/>
              </w:rPr>
              <w:t>SG</w:t>
            </w:r>
            <w:r w:rsidR="00ED209B">
              <w:rPr>
                <w:b/>
                <w:bCs/>
              </w:rPr>
              <w:t xml:space="preserve">5, </w:t>
            </w:r>
            <w:r w:rsidR="00602AA0">
              <w:rPr>
                <w:b/>
                <w:bCs/>
              </w:rPr>
              <w:t>SG</w:t>
            </w:r>
            <w:r w:rsidR="00ED209B">
              <w:rPr>
                <w:b/>
                <w:bCs/>
              </w:rPr>
              <w:t>25)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46D5903C" w14:textId="64E52A39" w:rsidR="008801AF" w:rsidRPr="008801AF" w:rsidRDefault="00F83A73" w:rsidP="008801AF">
            <w:pPr>
              <w:pStyle w:val="TAP-Paragraph"/>
              <w:rPr>
                <w:b/>
                <w:bCs/>
              </w:rPr>
            </w:pPr>
            <w:r>
              <w:rPr>
                <w:b/>
                <w:bCs/>
              </w:rPr>
              <w:t>Price (fee) per year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A0B204C" w14:textId="76590778" w:rsidR="008801AF" w:rsidRPr="008801AF" w:rsidRDefault="008801AF" w:rsidP="008801AF">
            <w:pPr>
              <w:pStyle w:val="TAP-Paragraph"/>
              <w:rPr>
                <w:b/>
                <w:bCs/>
              </w:rPr>
            </w:pPr>
            <w:r w:rsidRPr="008801AF">
              <w:rPr>
                <w:b/>
                <w:bCs/>
              </w:rPr>
              <w:t>Quantity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67E2B68F" w14:textId="19FF756A" w:rsidR="008801AF" w:rsidRPr="008801AF" w:rsidRDefault="008801AF" w:rsidP="008801AF">
            <w:pPr>
              <w:pStyle w:val="TAP-Paragraph"/>
              <w:rPr>
                <w:b/>
                <w:bCs/>
              </w:rPr>
            </w:pPr>
            <w:r w:rsidRPr="008801AF">
              <w:rPr>
                <w:b/>
                <w:bCs/>
              </w:rPr>
              <w:t>Total</w:t>
            </w:r>
          </w:p>
        </w:tc>
      </w:tr>
      <w:tr w:rsidR="00FE1620" w14:paraId="717882BD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432532A8" w14:textId="10B40424" w:rsidR="00FE1620" w:rsidRDefault="00FE1620" w:rsidP="008801AF">
            <w:pPr>
              <w:pStyle w:val="TAP-Paragraph"/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051540AF" w14:textId="57EF4196" w:rsidR="00FE1620" w:rsidRDefault="00FE1620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1B5F3166" w14:textId="77777777" w:rsidR="00FE1620" w:rsidRDefault="00FE1620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2DF6D5E5" w14:textId="77777777" w:rsidR="00FE1620" w:rsidRDefault="00FE1620" w:rsidP="00F87360">
            <w:pPr>
              <w:pStyle w:val="TAP-Paragraph"/>
              <w:jc w:val="right"/>
            </w:pPr>
          </w:p>
        </w:tc>
      </w:tr>
      <w:tr w:rsidR="008801AF" w14:paraId="3262782F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66DFD06E" w14:textId="22BD9C2C" w:rsidR="008801AF" w:rsidRDefault="008801AF" w:rsidP="008801AF">
            <w:pPr>
              <w:pStyle w:val="TAP-Paragraph"/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334C0040" w14:textId="650F9B1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05B26D7F" w14:textId="7777777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291F573D" w14:textId="77777777" w:rsidR="008801AF" w:rsidRDefault="008801AF" w:rsidP="00F87360">
            <w:pPr>
              <w:pStyle w:val="TAP-Paragraph"/>
              <w:jc w:val="right"/>
            </w:pPr>
          </w:p>
        </w:tc>
      </w:tr>
      <w:tr w:rsidR="008801AF" w14:paraId="0A0920FD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06A95F52" w14:textId="7628B1B5" w:rsidR="008801AF" w:rsidRDefault="008801AF" w:rsidP="008801AF">
            <w:pPr>
              <w:pStyle w:val="TAP-Paragraph"/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2ABA81C4" w14:textId="5F1CFD2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5010FFCA" w14:textId="7777777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3731BC14" w14:textId="77777777" w:rsidR="008801AF" w:rsidRDefault="008801AF" w:rsidP="00F87360">
            <w:pPr>
              <w:pStyle w:val="TAP-Paragraph"/>
              <w:jc w:val="right"/>
            </w:pPr>
          </w:p>
        </w:tc>
      </w:tr>
      <w:tr w:rsidR="008801AF" w14:paraId="6477A304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1B433599" w14:textId="4BFC1064" w:rsidR="008801AF" w:rsidRDefault="008801AF" w:rsidP="008801AF">
            <w:pPr>
              <w:pStyle w:val="TAP-Paragraph"/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7C6BDE15" w14:textId="1236663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5133D1FA" w14:textId="7777777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4C0B3185" w14:textId="77777777" w:rsidR="008801AF" w:rsidRDefault="008801AF" w:rsidP="00F87360">
            <w:pPr>
              <w:pStyle w:val="TAP-Paragraph"/>
              <w:jc w:val="right"/>
            </w:pPr>
          </w:p>
        </w:tc>
      </w:tr>
      <w:tr w:rsidR="008801AF" w14:paraId="7E7A060F" w14:textId="77777777" w:rsidTr="00A4523C">
        <w:tc>
          <w:tcPr>
            <w:tcW w:w="1250" w:type="pct"/>
            <w:shd w:val="clear" w:color="auto" w:fill="F2F2F2" w:themeFill="background1" w:themeFillShade="F2"/>
          </w:tcPr>
          <w:p w14:paraId="1657B6B1" w14:textId="45BDFC07" w:rsidR="008801AF" w:rsidRDefault="008801AF" w:rsidP="008801AF">
            <w:pPr>
              <w:pStyle w:val="TAP-Paragraph"/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3E0861F8" w14:textId="200D9FF3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62A32D60" w14:textId="77777777" w:rsidR="008801AF" w:rsidRDefault="008801AF" w:rsidP="00F87360">
            <w:pPr>
              <w:pStyle w:val="TAP-Paragraph"/>
              <w:jc w:val="right"/>
            </w:pPr>
          </w:p>
        </w:tc>
        <w:tc>
          <w:tcPr>
            <w:tcW w:w="1250" w:type="pct"/>
          </w:tcPr>
          <w:p w14:paraId="2910A440" w14:textId="77777777" w:rsidR="008801AF" w:rsidRDefault="008801AF" w:rsidP="00F87360">
            <w:pPr>
              <w:pStyle w:val="TAP-Paragraph"/>
              <w:jc w:val="right"/>
            </w:pPr>
          </w:p>
        </w:tc>
      </w:tr>
      <w:tr w:rsidR="008801AF" w14:paraId="0D2F454A" w14:textId="77777777" w:rsidTr="0052317E"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477359" w14:textId="3C5CDFEA" w:rsidR="008801AF" w:rsidRDefault="007F6E1B" w:rsidP="008801AF">
            <w:pPr>
              <w:pStyle w:val="TAP-Paragraph"/>
            </w:pPr>
            <w:r>
              <w:t>Order form</w:t>
            </w:r>
            <w:r w:rsidR="00F87360">
              <w:t xml:space="preserve"> handling fee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20E797" w14:textId="4D0FD0D6" w:rsidR="008801AF" w:rsidRDefault="00F87360" w:rsidP="00F87360">
            <w:pPr>
              <w:pStyle w:val="TAP-Paragraph"/>
              <w:jc w:val="right"/>
            </w:pPr>
            <w:r>
              <w:t>£</w:t>
            </w:r>
            <w:r w:rsidR="007B61CD">
              <w:t>2</w:t>
            </w:r>
            <w:r>
              <w:t>0</w:t>
            </w:r>
          </w:p>
        </w:tc>
        <w:tc>
          <w:tcPr>
            <w:tcW w:w="1250" w:type="pct"/>
          </w:tcPr>
          <w:p w14:paraId="13613F8F" w14:textId="63A5A640" w:rsidR="008801AF" w:rsidRDefault="00F87360" w:rsidP="00F87360">
            <w:pPr>
              <w:pStyle w:val="TAP-Paragraph"/>
              <w:jc w:val="right"/>
            </w:pPr>
            <w:r>
              <w:t>1</w:t>
            </w:r>
          </w:p>
        </w:tc>
        <w:tc>
          <w:tcPr>
            <w:tcW w:w="1250" w:type="pct"/>
            <w:tcBorders>
              <w:bottom w:val="single" w:sz="18" w:space="0" w:color="auto"/>
            </w:tcBorders>
          </w:tcPr>
          <w:p w14:paraId="14D0112A" w14:textId="0145AC58" w:rsidR="008801AF" w:rsidRDefault="007F6E1B" w:rsidP="00F87360">
            <w:pPr>
              <w:pStyle w:val="TAP-Paragraph"/>
              <w:jc w:val="right"/>
            </w:pPr>
            <w:r>
              <w:t>£</w:t>
            </w:r>
            <w:r w:rsidR="007B61CD">
              <w:t>2</w:t>
            </w:r>
            <w:r>
              <w:t>0</w:t>
            </w:r>
          </w:p>
        </w:tc>
      </w:tr>
      <w:tr w:rsidR="00821605" w14:paraId="637B4539" w14:textId="77777777" w:rsidTr="0052317E">
        <w:tc>
          <w:tcPr>
            <w:tcW w:w="2500" w:type="pct"/>
            <w:gridSpan w:val="2"/>
            <w:tcBorders>
              <w:left w:val="nil"/>
              <w:bottom w:val="nil"/>
            </w:tcBorders>
          </w:tcPr>
          <w:p w14:paraId="606FA86B" w14:textId="77777777" w:rsidR="00821605" w:rsidRDefault="00821605" w:rsidP="00A31504">
            <w:pPr>
              <w:pStyle w:val="TAP-Paragraph"/>
              <w:jc w:val="right"/>
            </w:pPr>
          </w:p>
        </w:tc>
        <w:tc>
          <w:tcPr>
            <w:tcW w:w="1250" w:type="pct"/>
            <w:tcBorders>
              <w:right w:val="single" w:sz="18" w:space="0" w:color="auto"/>
            </w:tcBorders>
          </w:tcPr>
          <w:p w14:paraId="369CEB16" w14:textId="3A19C426" w:rsidR="00821605" w:rsidRPr="00E056F5" w:rsidRDefault="00E056F5" w:rsidP="008801AF">
            <w:pPr>
              <w:pStyle w:val="TAP-Paragraph"/>
              <w:rPr>
                <w:b/>
                <w:bCs/>
              </w:rPr>
            </w:pPr>
            <w:r w:rsidRPr="00E056F5">
              <w:rPr>
                <w:b/>
                <w:bCs/>
              </w:rPr>
              <w:t>TOTAL</w:t>
            </w:r>
          </w:p>
        </w:tc>
        <w:tc>
          <w:tcPr>
            <w:tcW w:w="12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37925" w14:textId="77777777" w:rsidR="00821605" w:rsidRDefault="00821605" w:rsidP="008801AF">
            <w:pPr>
              <w:pStyle w:val="TAP-Paragraph"/>
            </w:pPr>
          </w:p>
        </w:tc>
      </w:tr>
    </w:tbl>
    <w:p w14:paraId="2311CE36" w14:textId="19A1457E" w:rsidR="008801AF" w:rsidRPr="00257402" w:rsidRDefault="007E79BD" w:rsidP="00257402">
      <w:pPr>
        <w:pStyle w:val="TAP-Paragraph"/>
        <w:numPr>
          <w:ilvl w:val="0"/>
          <w:numId w:val="9"/>
        </w:numPr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R</w:t>
      </w:r>
      <w:r w:rsidR="00A4523C">
        <w:rPr>
          <w:sz w:val="22"/>
          <w:szCs w:val="22"/>
        </w:rPr>
        <w:t xml:space="preserve">efer to </w:t>
      </w:r>
      <w:hyperlink r:id="rId12" w:history="1">
        <w:r w:rsidR="001273A1">
          <w:rPr>
            <w:rStyle w:val="Hyperlink"/>
            <w:sz w:val="22"/>
            <w:szCs w:val="22"/>
          </w:rPr>
          <w:t>symbolgo.com/buying-options</w:t>
        </w:r>
      </w:hyperlink>
      <w:r w:rsidR="001273A1">
        <w:rPr>
          <w:sz w:val="22"/>
          <w:szCs w:val="22"/>
        </w:rPr>
        <w:t xml:space="preserve"> </w:t>
      </w:r>
      <w:r w:rsidR="00A4523C">
        <w:rPr>
          <w:sz w:val="22"/>
          <w:szCs w:val="22"/>
        </w:rPr>
        <w:t>for full details of these products</w:t>
      </w:r>
      <w:r w:rsidR="00B579E2">
        <w:rPr>
          <w:sz w:val="22"/>
          <w:szCs w:val="22"/>
        </w:rPr>
        <w:t>.</w:t>
      </w:r>
    </w:p>
    <w:p w14:paraId="4754AF56" w14:textId="6C3F0126" w:rsidR="00693010" w:rsidRDefault="00A5783B" w:rsidP="00693010">
      <w:pPr>
        <w:pStyle w:val="TAP-Paragraph"/>
        <w:numPr>
          <w:ilvl w:val="0"/>
          <w:numId w:val="9"/>
        </w:numPr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>V</w:t>
      </w:r>
      <w:r w:rsidR="00DB629A">
        <w:rPr>
          <w:sz w:val="22"/>
          <w:szCs w:val="22"/>
        </w:rPr>
        <w:t>ouchers and offer codes can only be used when purchasing online</w:t>
      </w:r>
      <w:r w:rsidR="001F5F8B">
        <w:rPr>
          <w:sz w:val="22"/>
          <w:szCs w:val="22"/>
        </w:rPr>
        <w:t>.</w:t>
      </w:r>
    </w:p>
    <w:p w14:paraId="7810EA8B" w14:textId="789A2B1C" w:rsidR="00A5783B" w:rsidRDefault="00A5783B" w:rsidP="00693010">
      <w:pPr>
        <w:pStyle w:val="TAP-Paragraph"/>
        <w:numPr>
          <w:ilvl w:val="0"/>
          <w:numId w:val="9"/>
        </w:numPr>
        <w:spacing w:before="0" w:after="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This form is for use by organisations only – such as schools or colleges – and not </w:t>
      </w:r>
      <w:r w:rsidR="002D5CDE">
        <w:rPr>
          <w:sz w:val="22"/>
          <w:szCs w:val="22"/>
        </w:rPr>
        <w:t>personal purchases.</w:t>
      </w:r>
    </w:p>
    <w:p w14:paraId="383BE13F" w14:textId="2E7DB2A3" w:rsidR="00A4523C" w:rsidRDefault="00A4523C" w:rsidP="00693010">
      <w:pPr>
        <w:pStyle w:val="TAP-heading2"/>
        <w:spacing w:before="180"/>
      </w:pPr>
      <w:r>
        <w:t>Your details</w:t>
      </w:r>
    </w:p>
    <w:p w14:paraId="273AE4FE" w14:textId="0C0208E7" w:rsidR="00382378" w:rsidRPr="00382378" w:rsidRDefault="00382378" w:rsidP="00382378">
      <w:pPr>
        <w:pStyle w:val="TAP-Paragraph"/>
        <w:rPr>
          <w:i/>
          <w:iCs/>
        </w:rPr>
      </w:pPr>
      <w:r>
        <w:rPr>
          <w:i/>
          <w:iCs/>
        </w:rPr>
        <w:t>We will use the email address provided here to send you your license key(s) which will allow you to use the product(s) you are purchasing.</w:t>
      </w:r>
      <w:r w:rsidR="00CF5E2D">
        <w:rPr>
          <w:i/>
          <w:iCs/>
        </w:rPr>
        <w:t xml:space="preserve"> *The email address must be an email address from your organisation. Please complete all the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2378" w14:paraId="2854780F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0B61C459" w14:textId="610F50C1" w:rsidR="00382378" w:rsidRDefault="00382378" w:rsidP="00A4523C">
            <w:pPr>
              <w:pStyle w:val="TAP-Paragraph"/>
            </w:pPr>
            <w:r>
              <w:t>Your Name</w:t>
            </w:r>
          </w:p>
        </w:tc>
        <w:tc>
          <w:tcPr>
            <w:tcW w:w="5891" w:type="dxa"/>
          </w:tcPr>
          <w:p w14:paraId="40B62FCC" w14:textId="77777777" w:rsidR="00382378" w:rsidRDefault="00382378" w:rsidP="00A4523C">
            <w:pPr>
              <w:pStyle w:val="TAP-Paragraph"/>
            </w:pPr>
          </w:p>
        </w:tc>
      </w:tr>
      <w:tr w:rsidR="00382378" w14:paraId="79DDBBB0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B8E8DD9" w14:textId="48484E24" w:rsidR="00382378" w:rsidRDefault="00382378" w:rsidP="00A4523C">
            <w:pPr>
              <w:pStyle w:val="TAP-Paragraph"/>
            </w:pPr>
            <w:r>
              <w:t>Email address</w:t>
            </w:r>
            <w:r w:rsidR="00CF5E2D">
              <w:t>*</w:t>
            </w:r>
          </w:p>
        </w:tc>
        <w:tc>
          <w:tcPr>
            <w:tcW w:w="5891" w:type="dxa"/>
          </w:tcPr>
          <w:p w14:paraId="36E492BA" w14:textId="77777777" w:rsidR="00382378" w:rsidRDefault="00382378" w:rsidP="00A4523C">
            <w:pPr>
              <w:pStyle w:val="TAP-Paragraph"/>
            </w:pPr>
          </w:p>
        </w:tc>
      </w:tr>
      <w:tr w:rsidR="00382378" w14:paraId="2005AFA4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A765223" w14:textId="0C5ACFD7" w:rsidR="00382378" w:rsidRDefault="00382378" w:rsidP="00A4523C">
            <w:pPr>
              <w:pStyle w:val="TAP-Paragraph"/>
            </w:pPr>
            <w:r>
              <w:t>Organisation name</w:t>
            </w:r>
          </w:p>
        </w:tc>
        <w:tc>
          <w:tcPr>
            <w:tcW w:w="5891" w:type="dxa"/>
          </w:tcPr>
          <w:p w14:paraId="3839E4A7" w14:textId="77777777" w:rsidR="00382378" w:rsidRDefault="00382378" w:rsidP="00A4523C">
            <w:pPr>
              <w:pStyle w:val="TAP-Paragraph"/>
            </w:pPr>
          </w:p>
        </w:tc>
      </w:tr>
      <w:tr w:rsidR="00CF5E2D" w14:paraId="1E455A6F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184948C4" w14:textId="6E02E0B8" w:rsidR="00CF5E2D" w:rsidRDefault="00CF5E2D" w:rsidP="00A4523C">
            <w:pPr>
              <w:pStyle w:val="TAP-Paragraph"/>
            </w:pPr>
            <w:r>
              <w:t>Phone number</w:t>
            </w:r>
          </w:p>
        </w:tc>
        <w:tc>
          <w:tcPr>
            <w:tcW w:w="5891" w:type="dxa"/>
          </w:tcPr>
          <w:p w14:paraId="4E794B2A" w14:textId="77777777" w:rsidR="00CF5E2D" w:rsidRDefault="00CF5E2D" w:rsidP="00A4523C">
            <w:pPr>
              <w:pStyle w:val="TAP-Paragraph"/>
            </w:pPr>
          </w:p>
        </w:tc>
      </w:tr>
      <w:tr w:rsidR="00382378" w14:paraId="7414F4F5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152FD94F" w14:textId="7FEB3A91" w:rsidR="00382378" w:rsidRDefault="00382378" w:rsidP="00A4523C">
            <w:pPr>
              <w:pStyle w:val="TAP-Paragraph"/>
            </w:pPr>
            <w:r>
              <w:t>Postal address</w:t>
            </w:r>
          </w:p>
        </w:tc>
        <w:tc>
          <w:tcPr>
            <w:tcW w:w="5891" w:type="dxa"/>
          </w:tcPr>
          <w:p w14:paraId="7BEDDC73" w14:textId="77777777" w:rsidR="00382378" w:rsidRDefault="00382378" w:rsidP="00A4523C">
            <w:pPr>
              <w:pStyle w:val="TAP-Paragraph"/>
            </w:pPr>
          </w:p>
          <w:p w14:paraId="7B7A43D4" w14:textId="77777777" w:rsidR="00382378" w:rsidRDefault="00382378" w:rsidP="00A4523C">
            <w:pPr>
              <w:pStyle w:val="TAP-Paragraph"/>
            </w:pPr>
          </w:p>
          <w:p w14:paraId="67B05E0D" w14:textId="6F2F0FB3" w:rsidR="00382378" w:rsidRDefault="00382378" w:rsidP="00A4523C">
            <w:pPr>
              <w:pStyle w:val="TAP-Paragraph"/>
            </w:pPr>
          </w:p>
        </w:tc>
      </w:tr>
    </w:tbl>
    <w:p w14:paraId="0AA06075" w14:textId="1C891B52" w:rsidR="00A4523C" w:rsidRDefault="00A4523C" w:rsidP="00A4523C">
      <w:pPr>
        <w:pStyle w:val="TAP-Paragraph"/>
      </w:pPr>
    </w:p>
    <w:p w14:paraId="52E9E3A4" w14:textId="2AE71981" w:rsidR="00382378" w:rsidRDefault="00382378" w:rsidP="00693010">
      <w:pPr>
        <w:pStyle w:val="TAP-heading2"/>
        <w:spacing w:before="180"/>
      </w:pPr>
      <w:r>
        <w:lastRenderedPageBreak/>
        <w:t>Who we should send the invoice to</w:t>
      </w:r>
    </w:p>
    <w:p w14:paraId="7ECA2E7E" w14:textId="2C2C1E85" w:rsidR="00382378" w:rsidRPr="00382378" w:rsidRDefault="00382378" w:rsidP="00382378">
      <w:pPr>
        <w:pStyle w:val="TAP-Paragraph"/>
        <w:rPr>
          <w:i/>
          <w:iCs/>
        </w:rPr>
      </w:pPr>
      <w:r>
        <w:rPr>
          <w:i/>
          <w:iCs/>
        </w:rPr>
        <w:t>We will send the invoice to the email address you enter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82378" w14:paraId="6391679B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ED5E16A" w14:textId="1A5E83E2" w:rsidR="00382378" w:rsidRDefault="00382378" w:rsidP="00734AAD">
            <w:pPr>
              <w:pStyle w:val="TAP-Paragraph"/>
            </w:pPr>
            <w:r>
              <w:t>Name</w:t>
            </w:r>
          </w:p>
        </w:tc>
        <w:tc>
          <w:tcPr>
            <w:tcW w:w="5891" w:type="dxa"/>
          </w:tcPr>
          <w:p w14:paraId="7E357333" w14:textId="77777777" w:rsidR="00382378" w:rsidRDefault="00382378" w:rsidP="00734AAD">
            <w:pPr>
              <w:pStyle w:val="TAP-Paragraph"/>
            </w:pPr>
          </w:p>
        </w:tc>
      </w:tr>
      <w:tr w:rsidR="00382378" w14:paraId="3DEA331A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5C409DB8" w14:textId="18EAA182" w:rsidR="00382378" w:rsidRDefault="00382378" w:rsidP="00734AAD">
            <w:pPr>
              <w:pStyle w:val="TAP-Paragraph"/>
            </w:pPr>
            <w:r>
              <w:t>Email address</w:t>
            </w:r>
            <w:r w:rsidR="00CF5E2D">
              <w:t>*</w:t>
            </w:r>
          </w:p>
        </w:tc>
        <w:tc>
          <w:tcPr>
            <w:tcW w:w="5891" w:type="dxa"/>
          </w:tcPr>
          <w:p w14:paraId="35EF71B6" w14:textId="77777777" w:rsidR="00382378" w:rsidRDefault="00382378" w:rsidP="00734AAD">
            <w:pPr>
              <w:pStyle w:val="TAP-Paragraph"/>
            </w:pPr>
          </w:p>
        </w:tc>
      </w:tr>
      <w:tr w:rsidR="00382378" w14:paraId="17403504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5CB73A12" w14:textId="77777777" w:rsidR="00382378" w:rsidRDefault="00382378" w:rsidP="00734AAD">
            <w:pPr>
              <w:pStyle w:val="TAP-Paragraph"/>
            </w:pPr>
            <w:r>
              <w:t>Organisation name</w:t>
            </w:r>
          </w:p>
        </w:tc>
        <w:tc>
          <w:tcPr>
            <w:tcW w:w="5891" w:type="dxa"/>
          </w:tcPr>
          <w:p w14:paraId="7C3BA545" w14:textId="77777777" w:rsidR="00382378" w:rsidRDefault="00382378" w:rsidP="00734AAD">
            <w:pPr>
              <w:pStyle w:val="TAP-Paragraph"/>
            </w:pPr>
          </w:p>
        </w:tc>
      </w:tr>
      <w:tr w:rsidR="00C13FB1" w14:paraId="58022788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70CCA42C" w14:textId="77496BD4" w:rsidR="00C13FB1" w:rsidRDefault="00BD13EE" w:rsidP="00734AAD">
            <w:pPr>
              <w:pStyle w:val="TAP-Paragraph"/>
            </w:pPr>
            <w:r>
              <w:t>Order number</w:t>
            </w:r>
          </w:p>
        </w:tc>
        <w:tc>
          <w:tcPr>
            <w:tcW w:w="5891" w:type="dxa"/>
          </w:tcPr>
          <w:p w14:paraId="75C314CE" w14:textId="77777777" w:rsidR="00C13FB1" w:rsidRDefault="00C13FB1" w:rsidP="00734AAD">
            <w:pPr>
              <w:pStyle w:val="TAP-Paragraph"/>
            </w:pPr>
          </w:p>
        </w:tc>
      </w:tr>
      <w:tr w:rsidR="00CF5E2D" w14:paraId="0C02AB4E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4178F7FE" w14:textId="045EDF64" w:rsidR="00CF5E2D" w:rsidRDefault="00CF5E2D" w:rsidP="00734AAD">
            <w:pPr>
              <w:pStyle w:val="TAP-Paragraph"/>
            </w:pPr>
            <w:r>
              <w:t>Phone number</w:t>
            </w:r>
          </w:p>
        </w:tc>
        <w:tc>
          <w:tcPr>
            <w:tcW w:w="5891" w:type="dxa"/>
          </w:tcPr>
          <w:p w14:paraId="58CEAE54" w14:textId="77777777" w:rsidR="00CF5E2D" w:rsidRDefault="00CF5E2D" w:rsidP="00734AAD">
            <w:pPr>
              <w:pStyle w:val="TAP-Paragraph"/>
            </w:pPr>
          </w:p>
        </w:tc>
      </w:tr>
      <w:tr w:rsidR="00382378" w14:paraId="1B700CAB" w14:textId="77777777" w:rsidTr="00414C71">
        <w:tc>
          <w:tcPr>
            <w:tcW w:w="2405" w:type="dxa"/>
            <w:shd w:val="clear" w:color="auto" w:fill="F2F2F2" w:themeFill="background1" w:themeFillShade="F2"/>
          </w:tcPr>
          <w:p w14:paraId="153E9221" w14:textId="77777777" w:rsidR="00382378" w:rsidRDefault="00382378" w:rsidP="00734AAD">
            <w:pPr>
              <w:pStyle w:val="TAP-Paragraph"/>
            </w:pPr>
            <w:r>
              <w:t>Postal address</w:t>
            </w:r>
          </w:p>
        </w:tc>
        <w:tc>
          <w:tcPr>
            <w:tcW w:w="5891" w:type="dxa"/>
          </w:tcPr>
          <w:p w14:paraId="1C78ADE5" w14:textId="77777777" w:rsidR="00382378" w:rsidRDefault="00382378" w:rsidP="00734AAD">
            <w:pPr>
              <w:pStyle w:val="TAP-Paragraph"/>
            </w:pPr>
          </w:p>
          <w:p w14:paraId="5CB3DC9E" w14:textId="77777777" w:rsidR="00382378" w:rsidRDefault="00382378" w:rsidP="00734AAD">
            <w:pPr>
              <w:pStyle w:val="TAP-Paragraph"/>
            </w:pPr>
          </w:p>
          <w:p w14:paraId="7B237C9A" w14:textId="77777777" w:rsidR="00382378" w:rsidRDefault="00382378" w:rsidP="00734AAD">
            <w:pPr>
              <w:pStyle w:val="TAP-Paragraph"/>
            </w:pPr>
          </w:p>
        </w:tc>
      </w:tr>
    </w:tbl>
    <w:p w14:paraId="661F8AB8" w14:textId="187DC0AA" w:rsidR="00382378" w:rsidRDefault="00382378" w:rsidP="00693010">
      <w:pPr>
        <w:pStyle w:val="TAP-heading2"/>
        <w:spacing w:before="180"/>
      </w:pPr>
      <w:r>
        <w:t>Additional instructions</w:t>
      </w:r>
    </w:p>
    <w:p w14:paraId="2B54FE65" w14:textId="44483EB3" w:rsidR="00382378" w:rsidRDefault="00382378" w:rsidP="00382378">
      <w:pPr>
        <w:pStyle w:val="TAP-Paragraph"/>
        <w:rPr>
          <w:i/>
          <w:iCs/>
        </w:rPr>
      </w:pPr>
      <w:r>
        <w:rPr>
          <w:i/>
          <w:iCs/>
        </w:rPr>
        <w:t>Please add any additional instructions here, such as if you would like the invoice sent to you in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82378" w14:paraId="3185031F" w14:textId="77777777" w:rsidTr="00382378">
        <w:tc>
          <w:tcPr>
            <w:tcW w:w="8296" w:type="dxa"/>
          </w:tcPr>
          <w:p w14:paraId="595F86F7" w14:textId="77777777" w:rsidR="00382378" w:rsidRDefault="00382378" w:rsidP="00382378">
            <w:pPr>
              <w:pStyle w:val="TAP-Paragraph"/>
            </w:pPr>
          </w:p>
          <w:p w14:paraId="612A5ED5" w14:textId="56D58BC2" w:rsidR="00382378" w:rsidRDefault="00382378" w:rsidP="00382378">
            <w:pPr>
              <w:pStyle w:val="TAP-Paragraph"/>
            </w:pPr>
          </w:p>
        </w:tc>
      </w:tr>
    </w:tbl>
    <w:p w14:paraId="229A3F9B" w14:textId="40C98460" w:rsidR="00382378" w:rsidRDefault="00382378" w:rsidP="00382378">
      <w:pPr>
        <w:pStyle w:val="TAP-Paragraph"/>
      </w:pPr>
    </w:p>
    <w:p w14:paraId="0DE83E21" w14:textId="6D94850E" w:rsidR="00382378" w:rsidRDefault="00414C71" w:rsidP="00382378">
      <w:pPr>
        <w:pStyle w:val="TAP-Paragraph"/>
        <w:pBdr>
          <w:bottom w:val="single" w:sz="12" w:space="1" w:color="auto"/>
        </w:pBdr>
      </w:pPr>
      <w:r>
        <w:t>Please send me license key</w:t>
      </w:r>
      <w:r w:rsidR="00CB770F">
        <w:t>(</w:t>
      </w:r>
      <w:r>
        <w:t>s</w:t>
      </w:r>
      <w:r w:rsidR="00CB770F">
        <w:t>)</w:t>
      </w:r>
      <w:r>
        <w:t xml:space="preserve"> to use the Commtap Symboliser software as detailed above</w:t>
      </w:r>
      <w:r w:rsidR="00CB770F">
        <w:t>. I understand that an invoice will be sent to me/my organisation as indicated above.</w:t>
      </w:r>
    </w:p>
    <w:p w14:paraId="75C14F76" w14:textId="77777777" w:rsidR="00CF5E2D" w:rsidRDefault="00CF5E2D" w:rsidP="00382378">
      <w:pPr>
        <w:pStyle w:val="TAP-Paragraph"/>
        <w:pBdr>
          <w:bottom w:val="single" w:sz="12" w:space="1" w:color="auto"/>
        </w:pBdr>
      </w:pPr>
    </w:p>
    <w:p w14:paraId="0B12DC27" w14:textId="058B2990" w:rsidR="00CF5E2D" w:rsidRDefault="00CF5E2D" w:rsidP="00693010">
      <w:pPr>
        <w:pStyle w:val="TAP-heading2"/>
        <w:spacing w:before="180"/>
      </w:pPr>
      <w:r>
        <w:t>Where to send this form</w:t>
      </w:r>
    </w:p>
    <w:p w14:paraId="0BEE9FA4" w14:textId="3948C867" w:rsidR="004753D6" w:rsidRPr="00CF5E2D" w:rsidRDefault="004753D6" w:rsidP="00382378">
      <w:pPr>
        <w:pStyle w:val="TAP-Paragraph"/>
        <w:rPr>
          <w:rStyle w:val="Hyperlink"/>
          <w:color w:val="auto"/>
          <w:u w:val="none"/>
        </w:rPr>
      </w:pPr>
      <w:r w:rsidRPr="00CF5E2D">
        <w:t>Please send the completed form by email to:</w:t>
      </w:r>
      <w:r w:rsidR="00CF5E2D">
        <w:t xml:space="preserve"> </w:t>
      </w:r>
      <w:hyperlink r:id="rId13" w:history="1">
        <w:r w:rsidR="00CF5E2D" w:rsidRPr="00DC4A69">
          <w:rPr>
            <w:rStyle w:val="Hyperlink"/>
            <w:color w:val="000080" w:themeColor="hyperlink" w:themeShade="80"/>
          </w:rPr>
          <w:t>tap@commtap.org</w:t>
        </w:r>
      </w:hyperlink>
    </w:p>
    <w:p w14:paraId="3D84DF28" w14:textId="6E5A2D09" w:rsidR="004753D6" w:rsidRPr="00CF5E2D" w:rsidRDefault="004753D6" w:rsidP="00382378">
      <w:pPr>
        <w:pStyle w:val="TAP-Paragraph"/>
      </w:pPr>
      <w:r w:rsidRPr="00CF5E2D">
        <w:t>Or by post to:</w:t>
      </w:r>
    </w:p>
    <w:p w14:paraId="147EA18B" w14:textId="060F3B59" w:rsidR="004753D6" w:rsidRPr="00CF5E2D" w:rsidRDefault="004753D6" w:rsidP="00382378">
      <w:pPr>
        <w:pStyle w:val="TAP-Paragraph"/>
      </w:pPr>
      <w:r w:rsidRPr="00CF5E2D">
        <w:t>Commtap CIC, 14 Piggott House, Sewardstone Road, London, E2 9JJ</w:t>
      </w:r>
      <w:r w:rsidR="00CF5E2D">
        <w:t>, UK</w:t>
      </w:r>
    </w:p>
    <w:sectPr w:rsidR="004753D6" w:rsidRPr="00CF5E2D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C76B" w14:textId="77777777" w:rsidR="009B642F" w:rsidRDefault="009B642F" w:rsidP="00E630BE">
      <w:r>
        <w:separator/>
      </w:r>
    </w:p>
  </w:endnote>
  <w:endnote w:type="continuationSeparator" w:id="0">
    <w:p w14:paraId="1ABFF67B" w14:textId="77777777" w:rsidR="009B642F" w:rsidRDefault="009B642F" w:rsidP="00E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3C84" w14:textId="4C215B69" w:rsidR="00414C71" w:rsidRPr="00414C71" w:rsidRDefault="00414C71" w:rsidP="00414C71">
    <w:pPr>
      <w:pStyle w:val="Footer"/>
      <w:jc w:val="right"/>
      <w:rPr>
        <w:rFonts w:asciiTheme="minorHAnsi" w:hAnsiTheme="minorHAnsi" w:cstheme="minorHAnsi"/>
      </w:rPr>
    </w:pPr>
    <w:r w:rsidRPr="00414C71">
      <w:rPr>
        <w:rFonts w:asciiTheme="minorHAnsi" w:hAnsiTheme="minorHAnsi" w:cstheme="minorHAnsi"/>
      </w:rPr>
      <w:t xml:space="preserve">Page </w:t>
    </w:r>
    <w:r w:rsidRPr="00414C71">
      <w:rPr>
        <w:rFonts w:asciiTheme="minorHAnsi" w:hAnsiTheme="minorHAnsi" w:cstheme="minorHAnsi"/>
      </w:rPr>
      <w:fldChar w:fldCharType="begin"/>
    </w:r>
    <w:r w:rsidRPr="00414C71">
      <w:rPr>
        <w:rFonts w:asciiTheme="minorHAnsi" w:hAnsiTheme="minorHAnsi" w:cstheme="minorHAnsi"/>
      </w:rPr>
      <w:instrText xml:space="preserve"> PAGE  \* Arabic  \* MERGEFORMAT </w:instrText>
    </w:r>
    <w:r w:rsidRPr="00414C71">
      <w:rPr>
        <w:rFonts w:asciiTheme="minorHAnsi" w:hAnsiTheme="minorHAnsi" w:cstheme="minorHAnsi"/>
      </w:rPr>
      <w:fldChar w:fldCharType="separate"/>
    </w:r>
    <w:r w:rsidRPr="00414C71">
      <w:rPr>
        <w:rFonts w:asciiTheme="minorHAnsi" w:hAnsiTheme="minorHAnsi" w:cstheme="minorHAnsi"/>
        <w:noProof/>
      </w:rPr>
      <w:t>1</w:t>
    </w:r>
    <w:r w:rsidRPr="00414C71">
      <w:rPr>
        <w:rFonts w:asciiTheme="minorHAnsi" w:hAnsiTheme="minorHAnsi" w:cstheme="minorHAnsi"/>
      </w:rPr>
      <w:fldChar w:fldCharType="end"/>
    </w:r>
    <w:r w:rsidRPr="00414C71">
      <w:rPr>
        <w:rFonts w:asciiTheme="minorHAnsi" w:hAnsiTheme="minorHAnsi" w:cstheme="minorHAnsi"/>
      </w:rPr>
      <w:t xml:space="preserve"> of </w:t>
    </w:r>
    <w:r w:rsidRPr="00414C71">
      <w:rPr>
        <w:rFonts w:asciiTheme="minorHAnsi" w:hAnsiTheme="minorHAnsi" w:cstheme="minorHAnsi"/>
      </w:rPr>
      <w:fldChar w:fldCharType="begin"/>
    </w:r>
    <w:r w:rsidRPr="00414C71">
      <w:rPr>
        <w:rFonts w:asciiTheme="minorHAnsi" w:hAnsiTheme="minorHAnsi" w:cstheme="minorHAnsi"/>
      </w:rPr>
      <w:instrText xml:space="preserve"> NUMPAGES  \* Arabic  \* MERGEFORMAT </w:instrText>
    </w:r>
    <w:r w:rsidRPr="00414C71">
      <w:rPr>
        <w:rFonts w:asciiTheme="minorHAnsi" w:hAnsiTheme="minorHAnsi" w:cstheme="minorHAnsi"/>
      </w:rPr>
      <w:fldChar w:fldCharType="separate"/>
    </w:r>
    <w:r w:rsidRPr="00414C71">
      <w:rPr>
        <w:rFonts w:asciiTheme="minorHAnsi" w:hAnsiTheme="minorHAnsi" w:cstheme="minorHAnsi"/>
        <w:noProof/>
      </w:rPr>
      <w:t>2</w:t>
    </w:r>
    <w:r w:rsidRPr="00414C7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3C00" w14:textId="77777777" w:rsidR="009B642F" w:rsidRDefault="009B642F" w:rsidP="00E630BE">
      <w:r>
        <w:separator/>
      </w:r>
    </w:p>
  </w:footnote>
  <w:footnote w:type="continuationSeparator" w:id="0">
    <w:p w14:paraId="01567F61" w14:textId="77777777" w:rsidR="009B642F" w:rsidRDefault="009B642F" w:rsidP="00E6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9ADD" w14:textId="6D85D352" w:rsidR="00414C71" w:rsidRPr="00987566" w:rsidRDefault="00414C71">
    <w:pPr>
      <w:pStyle w:val="Header"/>
      <w:rPr>
        <w:rFonts w:asciiTheme="minorHAnsi" w:hAnsiTheme="minorHAnsi" w:cstheme="minorHAnsi"/>
        <w:b/>
        <w:bCs/>
        <w:sz w:val="52"/>
        <w:szCs w:val="52"/>
      </w:rPr>
    </w:pPr>
    <w:r w:rsidRPr="00987566">
      <w:rPr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151D6448" wp14:editId="2A853C11">
          <wp:simplePos x="0" y="0"/>
          <wp:positionH relativeFrom="margin">
            <wp:posOffset>-47625</wp:posOffset>
          </wp:positionH>
          <wp:positionV relativeFrom="topMargin">
            <wp:posOffset>457200</wp:posOffset>
          </wp:positionV>
          <wp:extent cx="693420" cy="693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3D7">
      <w:rPr>
        <w:rFonts w:asciiTheme="minorHAnsi" w:hAnsiTheme="minorHAnsi" w:cstheme="minorHAnsi"/>
        <w:b/>
        <w:bCs/>
        <w:sz w:val="52"/>
        <w:szCs w:val="52"/>
      </w:rPr>
      <w:t>SymbolGo</w:t>
    </w:r>
  </w:p>
  <w:p w14:paraId="37AF870B" w14:textId="228D835F" w:rsidR="00987566" w:rsidRDefault="00602AA0">
    <w:pPr>
      <w:pStyle w:val="Header"/>
      <w:rPr>
        <w:rFonts w:asciiTheme="minorHAnsi" w:hAnsiTheme="minorHAnsi" w:cstheme="minorHAnsi"/>
        <w:i/>
        <w:iCs/>
        <w:sz w:val="32"/>
        <w:szCs w:val="32"/>
      </w:rPr>
    </w:pPr>
    <w:r>
      <w:rPr>
        <w:rFonts w:asciiTheme="minorHAnsi" w:hAnsiTheme="minorHAnsi" w:cstheme="minorHAnsi"/>
        <w:i/>
        <w:iCs/>
        <w:sz w:val="32"/>
        <w:szCs w:val="32"/>
      </w:rPr>
      <w:t>By Commtap</w:t>
    </w:r>
  </w:p>
  <w:p w14:paraId="27E65CB1" w14:textId="77777777" w:rsidR="00987566" w:rsidRPr="00987566" w:rsidRDefault="00987566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A32"/>
    <w:multiLevelType w:val="hybridMultilevel"/>
    <w:tmpl w:val="0E88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6BF"/>
    <w:multiLevelType w:val="hybridMultilevel"/>
    <w:tmpl w:val="F14EF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67C43"/>
    <w:multiLevelType w:val="hybridMultilevel"/>
    <w:tmpl w:val="E320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67FDB"/>
    <w:multiLevelType w:val="hybridMultilevel"/>
    <w:tmpl w:val="9E48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5AF3"/>
    <w:multiLevelType w:val="hybridMultilevel"/>
    <w:tmpl w:val="F032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66ACB"/>
    <w:multiLevelType w:val="hybridMultilevel"/>
    <w:tmpl w:val="961C38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F22C89"/>
    <w:multiLevelType w:val="hybridMultilevel"/>
    <w:tmpl w:val="5A443E7C"/>
    <w:lvl w:ilvl="0" w:tplc="87F0A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E1AA2"/>
    <w:multiLevelType w:val="hybridMultilevel"/>
    <w:tmpl w:val="D5325586"/>
    <w:lvl w:ilvl="0" w:tplc="87F0A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4F0F"/>
    <w:multiLevelType w:val="hybridMultilevel"/>
    <w:tmpl w:val="895E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8182">
    <w:abstractNumId w:val="7"/>
  </w:num>
  <w:num w:numId="2" w16cid:durableId="692027141">
    <w:abstractNumId w:val="6"/>
  </w:num>
  <w:num w:numId="3" w16cid:durableId="1358971310">
    <w:abstractNumId w:val="1"/>
  </w:num>
  <w:num w:numId="4" w16cid:durableId="1503274452">
    <w:abstractNumId w:val="3"/>
  </w:num>
  <w:num w:numId="5" w16cid:durableId="748237638">
    <w:abstractNumId w:val="4"/>
  </w:num>
  <w:num w:numId="6" w16cid:durableId="1759326684">
    <w:abstractNumId w:val="8"/>
  </w:num>
  <w:num w:numId="7" w16cid:durableId="1243879684">
    <w:abstractNumId w:val="0"/>
  </w:num>
  <w:num w:numId="8" w16cid:durableId="740296872">
    <w:abstractNumId w:val="5"/>
  </w:num>
  <w:num w:numId="9" w16cid:durableId="17376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AF"/>
    <w:rsid w:val="000401EA"/>
    <w:rsid w:val="000B7668"/>
    <w:rsid w:val="000F5943"/>
    <w:rsid w:val="001273A1"/>
    <w:rsid w:val="001514E1"/>
    <w:rsid w:val="00162DBE"/>
    <w:rsid w:val="001647BD"/>
    <w:rsid w:val="001B7D1B"/>
    <w:rsid w:val="001F5F8B"/>
    <w:rsid w:val="00206DF6"/>
    <w:rsid w:val="00233C5B"/>
    <w:rsid w:val="00252883"/>
    <w:rsid w:val="00257402"/>
    <w:rsid w:val="0026536E"/>
    <w:rsid w:val="0027616C"/>
    <w:rsid w:val="00297431"/>
    <w:rsid w:val="002D3247"/>
    <w:rsid w:val="002D5CDE"/>
    <w:rsid w:val="002E0F72"/>
    <w:rsid w:val="0030102C"/>
    <w:rsid w:val="003075E8"/>
    <w:rsid w:val="00340A18"/>
    <w:rsid w:val="00344F75"/>
    <w:rsid w:val="00357584"/>
    <w:rsid w:val="00382378"/>
    <w:rsid w:val="003C72B3"/>
    <w:rsid w:val="003E04EC"/>
    <w:rsid w:val="003F3630"/>
    <w:rsid w:val="004139BA"/>
    <w:rsid w:val="00414C71"/>
    <w:rsid w:val="0041712B"/>
    <w:rsid w:val="00453553"/>
    <w:rsid w:val="004753D6"/>
    <w:rsid w:val="004754C8"/>
    <w:rsid w:val="00477F41"/>
    <w:rsid w:val="0052317E"/>
    <w:rsid w:val="00591842"/>
    <w:rsid w:val="005B7F12"/>
    <w:rsid w:val="00602AA0"/>
    <w:rsid w:val="00613763"/>
    <w:rsid w:val="00664788"/>
    <w:rsid w:val="006811E1"/>
    <w:rsid w:val="00693010"/>
    <w:rsid w:val="006B4B72"/>
    <w:rsid w:val="006D0F46"/>
    <w:rsid w:val="006D490E"/>
    <w:rsid w:val="007158CF"/>
    <w:rsid w:val="0072723E"/>
    <w:rsid w:val="0076173F"/>
    <w:rsid w:val="007A57A8"/>
    <w:rsid w:val="007B54C7"/>
    <w:rsid w:val="007B61CD"/>
    <w:rsid w:val="007D070F"/>
    <w:rsid w:val="007E79BD"/>
    <w:rsid w:val="007F6E1B"/>
    <w:rsid w:val="00821605"/>
    <w:rsid w:val="00833458"/>
    <w:rsid w:val="008707F1"/>
    <w:rsid w:val="0087159A"/>
    <w:rsid w:val="008801AF"/>
    <w:rsid w:val="008935EE"/>
    <w:rsid w:val="008C7CB2"/>
    <w:rsid w:val="0090784C"/>
    <w:rsid w:val="009573D7"/>
    <w:rsid w:val="00987566"/>
    <w:rsid w:val="009B403E"/>
    <w:rsid w:val="009B642F"/>
    <w:rsid w:val="009D3F64"/>
    <w:rsid w:val="009D7150"/>
    <w:rsid w:val="00A07324"/>
    <w:rsid w:val="00A225AD"/>
    <w:rsid w:val="00A31504"/>
    <w:rsid w:val="00A36632"/>
    <w:rsid w:val="00A43F12"/>
    <w:rsid w:val="00A4523C"/>
    <w:rsid w:val="00A50238"/>
    <w:rsid w:val="00A5783B"/>
    <w:rsid w:val="00A61778"/>
    <w:rsid w:val="00A719F2"/>
    <w:rsid w:val="00A86BC1"/>
    <w:rsid w:val="00AB042B"/>
    <w:rsid w:val="00AE1FEB"/>
    <w:rsid w:val="00AE4BB7"/>
    <w:rsid w:val="00B22613"/>
    <w:rsid w:val="00B26003"/>
    <w:rsid w:val="00B3682D"/>
    <w:rsid w:val="00B579E2"/>
    <w:rsid w:val="00B760DD"/>
    <w:rsid w:val="00BD13EE"/>
    <w:rsid w:val="00BE239C"/>
    <w:rsid w:val="00BE2D53"/>
    <w:rsid w:val="00C13FB1"/>
    <w:rsid w:val="00CB770F"/>
    <w:rsid w:val="00CF5E2D"/>
    <w:rsid w:val="00D9296C"/>
    <w:rsid w:val="00DB629A"/>
    <w:rsid w:val="00DF3137"/>
    <w:rsid w:val="00DF351D"/>
    <w:rsid w:val="00E056F5"/>
    <w:rsid w:val="00E630BE"/>
    <w:rsid w:val="00E823F0"/>
    <w:rsid w:val="00EA2F5D"/>
    <w:rsid w:val="00EB2C35"/>
    <w:rsid w:val="00ED209B"/>
    <w:rsid w:val="00EF598C"/>
    <w:rsid w:val="00F210C3"/>
    <w:rsid w:val="00F37D67"/>
    <w:rsid w:val="00F45CA8"/>
    <w:rsid w:val="00F50DEC"/>
    <w:rsid w:val="00F83A73"/>
    <w:rsid w:val="00F87360"/>
    <w:rsid w:val="00FB636F"/>
    <w:rsid w:val="00FE1620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19BA5"/>
  <w15:docId w15:val="{1E53368F-FDCF-4A87-B99A-88C0D5A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59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6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30BE"/>
  </w:style>
  <w:style w:type="character" w:styleId="FootnoteReference">
    <w:name w:val="footnote reference"/>
    <w:basedOn w:val="DefaultParagraphFont"/>
    <w:rsid w:val="00E630BE"/>
    <w:rPr>
      <w:vertAlign w:val="superscript"/>
    </w:rPr>
  </w:style>
  <w:style w:type="paragraph" w:customStyle="1" w:styleId="TAP-heading5">
    <w:name w:val="TAP - heading 5"/>
    <w:basedOn w:val="Heading5"/>
    <w:next w:val="TAP-Paragraph"/>
    <w:link w:val="TAP-heading5Char"/>
    <w:autoRedefine/>
    <w:qFormat/>
    <w:rsid w:val="00EF598C"/>
    <w:rPr>
      <w:rFonts w:asciiTheme="minorHAnsi" w:hAnsiTheme="minorHAnsi"/>
      <w:i/>
      <w:color w:val="000000" w:themeColor="text1"/>
    </w:rPr>
  </w:style>
  <w:style w:type="character" w:customStyle="1" w:styleId="TAP-heading5Char">
    <w:name w:val="TAP - heading 5 Char"/>
    <w:basedOn w:val="DefaultParagraphFont"/>
    <w:link w:val="TAP-heading5"/>
    <w:rsid w:val="00EF598C"/>
    <w:rPr>
      <w:rFonts w:asciiTheme="minorHAnsi" w:eastAsiaTheme="majorEastAsia" w:hAnsiTheme="minorHAnsi" w:cstheme="majorBidi"/>
      <w:i/>
      <w:color w:val="000000" w:themeColor="text1"/>
      <w:sz w:val="24"/>
      <w:szCs w:val="24"/>
    </w:rPr>
  </w:style>
  <w:style w:type="paragraph" w:customStyle="1" w:styleId="TAP-heading1">
    <w:name w:val="TAP - heading 1"/>
    <w:basedOn w:val="TAP-Paragraph"/>
    <w:next w:val="TAP-Paragraph"/>
    <w:autoRedefine/>
    <w:qFormat/>
    <w:rsid w:val="00F37D67"/>
    <w:rPr>
      <w:b/>
      <w:sz w:val="44"/>
      <w:szCs w:val="44"/>
    </w:rPr>
  </w:style>
  <w:style w:type="character" w:customStyle="1" w:styleId="Heading5Char">
    <w:name w:val="Heading 5 Char"/>
    <w:basedOn w:val="DefaultParagraphFont"/>
    <w:link w:val="Heading5"/>
    <w:semiHidden/>
    <w:rsid w:val="00EF5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A452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2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14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4C7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14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4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p@commta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ymbolgo.com/buying-op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mbolgo.com/buying-op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n\AppData\Roaming\Microsoft\Templates\commt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a4d3a9-c7c9-4661-b941-bf388489a469">
      <Terms xmlns="http://schemas.microsoft.com/office/infopath/2007/PartnerControls"/>
    </lcf76f155ced4ddcb4097134ff3c332f>
    <TaxCatchAll xmlns="1254057f-9105-4af1-b5e0-0fb0c99f59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91218FE08DC4DB9A8BB644D0A2320" ma:contentTypeVersion="15" ma:contentTypeDescription="Create a new document." ma:contentTypeScope="" ma:versionID="5aaa38fd1914da0a2d7fc2e5d87476c1">
  <xsd:schema xmlns:xsd="http://www.w3.org/2001/XMLSchema" xmlns:xs="http://www.w3.org/2001/XMLSchema" xmlns:p="http://schemas.microsoft.com/office/2006/metadata/properties" xmlns:ns2="6aa4d3a9-c7c9-4661-b941-bf388489a469" xmlns:ns3="1254057f-9105-4af1-b5e0-0fb0c99f59ae" targetNamespace="http://schemas.microsoft.com/office/2006/metadata/properties" ma:root="true" ma:fieldsID="3f8021d8384a07a788de35f23ba19a14" ns2:_="" ns3:_="">
    <xsd:import namespace="6aa4d3a9-c7c9-4661-b941-bf388489a469"/>
    <xsd:import namespace="1254057f-9105-4af1-b5e0-0fb0c99f5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d3a9-c7c9-4661-b941-bf388489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4b0d45-d538-4a97-bcc2-eb7ed45b2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057f-9105-4af1-b5e0-0fb0c99f59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30c665-6843-4471-ba1d-05f99afd84a2}" ma:internalName="TaxCatchAll" ma:showField="CatchAllData" ma:web="1254057f-9105-4af1-b5e0-0fb0c99f5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DB7A-42E0-4DC4-AB67-772B837A4E38}">
  <ds:schemaRefs>
    <ds:schemaRef ds:uri="http://schemas.microsoft.com/office/2006/metadata/properties"/>
    <ds:schemaRef ds:uri="http://schemas.microsoft.com/office/infopath/2007/PartnerControls"/>
    <ds:schemaRef ds:uri="6aa4d3a9-c7c9-4661-b941-bf388489a469"/>
    <ds:schemaRef ds:uri="1254057f-9105-4af1-b5e0-0fb0c99f59ae"/>
  </ds:schemaRefs>
</ds:datastoreItem>
</file>

<file path=customXml/itemProps2.xml><?xml version="1.0" encoding="utf-8"?>
<ds:datastoreItem xmlns:ds="http://schemas.openxmlformats.org/officeDocument/2006/customXml" ds:itemID="{7C885BE2-CE11-4E55-B34B-2A8212C96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4d3a9-c7c9-4661-b941-bf388489a469"/>
    <ds:schemaRef ds:uri="1254057f-9105-4af1-b5e0-0fb0c99f5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D43D1-3B6C-4B2C-929B-F3034EB84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9E38C-D13D-48B9-894C-35842B70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commtap.dotx</Template>
  <TotalTime>14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Neil Thompson</cp:lastModifiedBy>
  <cp:revision>17</cp:revision>
  <dcterms:created xsi:type="dcterms:W3CDTF">2019-10-15T15:14:00Z</dcterms:created>
  <dcterms:modified xsi:type="dcterms:W3CDTF">2025-09-17T11:49:00Z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0x010100AF491218FE08DC4DB9A8BB644D0A2320</vt:lpwstr>
  </property>
  <property fmtid="{D5CDD505-2E9C-101B-9397-08002B2CF9AE}" pid="3" name="Order">
    <vt:r8>404600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